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BC" w:rsidRPr="00D00858" w:rsidRDefault="00B22CF8" w:rsidP="00E478BC">
      <w:pPr>
        <w:shd w:val="clear" w:color="auto" w:fill="FFFFFF"/>
        <w:spacing w:before="150" w:after="450" w:line="240" w:lineRule="atLeast"/>
        <w:outlineLvl w:val="0"/>
        <w:rPr>
          <w:rFonts w:eastAsia="Times New Roman"/>
          <w:b/>
          <w:i/>
          <w:color w:val="1F497D" w:themeColor="text2"/>
          <w:kern w:val="36"/>
          <w:sz w:val="32"/>
          <w:szCs w:val="32"/>
          <w:lang w:eastAsia="ru-RU"/>
        </w:rPr>
      </w:pPr>
      <w:r w:rsidRPr="00D00858">
        <w:rPr>
          <w:rFonts w:eastAsia="Times New Roman"/>
          <w:b/>
          <w:i/>
          <w:color w:val="1F497D" w:themeColor="text2"/>
          <w:kern w:val="36"/>
          <w:sz w:val="32"/>
          <w:szCs w:val="32"/>
          <w:lang w:eastAsia="ru-RU"/>
        </w:rPr>
        <w:t>Консультация для родителей</w:t>
      </w:r>
      <w:r w:rsidR="005D5543" w:rsidRPr="00D00858">
        <w:rPr>
          <w:rFonts w:eastAsia="Times New Roman"/>
          <w:b/>
          <w:i/>
          <w:color w:val="1F497D" w:themeColor="text2"/>
          <w:kern w:val="36"/>
          <w:sz w:val="32"/>
          <w:szCs w:val="32"/>
          <w:lang w:eastAsia="ru-RU"/>
        </w:rPr>
        <w:t>:</w:t>
      </w:r>
      <w:r w:rsidRPr="00D00858">
        <w:rPr>
          <w:rFonts w:eastAsia="Times New Roman"/>
          <w:b/>
          <w:i/>
          <w:color w:val="1F497D" w:themeColor="text2"/>
          <w:kern w:val="36"/>
          <w:sz w:val="32"/>
          <w:szCs w:val="32"/>
          <w:lang w:eastAsia="ru-RU"/>
        </w:rPr>
        <w:t xml:space="preserve"> «</w:t>
      </w:r>
      <w:proofErr w:type="spellStart"/>
      <w:r w:rsidRPr="00D00858">
        <w:rPr>
          <w:rFonts w:eastAsia="Times New Roman"/>
          <w:b/>
          <w:i/>
          <w:color w:val="1F497D" w:themeColor="text2"/>
          <w:kern w:val="36"/>
          <w:sz w:val="32"/>
          <w:szCs w:val="32"/>
          <w:lang w:eastAsia="ru-RU"/>
        </w:rPr>
        <w:t>Пластилинография</w:t>
      </w:r>
      <w:proofErr w:type="spellEnd"/>
      <w:r w:rsidRPr="00D00858">
        <w:rPr>
          <w:rFonts w:eastAsia="Times New Roman"/>
          <w:b/>
          <w:i/>
          <w:color w:val="1F497D" w:themeColor="text2"/>
          <w:kern w:val="36"/>
          <w:sz w:val="32"/>
          <w:szCs w:val="32"/>
          <w:lang w:eastAsia="ru-RU"/>
        </w:rPr>
        <w:t> — это интересно!»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 – это нетрадиционная техника работы с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пластилином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, принцип которой заключается в создании лепной картины с изображением </w:t>
      </w:r>
      <w:proofErr w:type="spellStart"/>
      <w:r w:rsidRPr="00D00858">
        <w:rPr>
          <w:rFonts w:eastAsia="Times New Roman"/>
          <w:i/>
          <w:color w:val="111111"/>
          <w:szCs w:val="28"/>
          <w:lang w:eastAsia="ru-RU"/>
        </w:rPr>
        <w:t>пол</w:t>
      </w:r>
      <w:r w:rsidR="00E478BC" w:rsidRPr="00D00858">
        <w:rPr>
          <w:rFonts w:eastAsia="Times New Roman"/>
          <w:i/>
          <w:color w:val="111111"/>
          <w:szCs w:val="28"/>
          <w:lang w:eastAsia="ru-RU"/>
        </w:rPr>
        <w:t>уо</w:t>
      </w:r>
      <w:r w:rsidRPr="00D00858">
        <w:rPr>
          <w:rFonts w:eastAsia="Times New Roman"/>
          <w:i/>
          <w:color w:val="111111"/>
          <w:szCs w:val="28"/>
          <w:lang w:eastAsia="ru-RU"/>
        </w:rPr>
        <w:t>бъемных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 xml:space="preserve"> предметов на горизонтальной поверхности.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Основной материал —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</w:t>
      </w:r>
      <w:r w:rsidRPr="00D00858">
        <w:rPr>
          <w:rFonts w:eastAsia="Times New Roman"/>
          <w:i/>
          <w:color w:val="111111"/>
          <w:szCs w:val="28"/>
          <w:lang w:eastAsia="ru-RU"/>
        </w:rPr>
        <w:t>, а основным инструментом в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 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интересным</w:t>
      </w:r>
      <w:r w:rsidRPr="00D00858">
        <w:rPr>
          <w:rFonts w:eastAsia="Times New Roman"/>
          <w:i/>
          <w:color w:val="111111"/>
          <w:szCs w:val="28"/>
          <w:lang w:eastAsia="ru-RU"/>
        </w:rPr>
        <w:t>, что очень важно для работы с малышами.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Занятия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 способствуют развитию таких психических процессов, как внимание, память, мышление, а так же развитию творческих способностей.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 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Занимаясь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proofErr w:type="gramStart"/>
      <w:r w:rsidRPr="00D00858">
        <w:rPr>
          <w:rFonts w:eastAsia="Times New Roman"/>
          <w:i/>
          <w:color w:val="111111"/>
          <w:szCs w:val="28"/>
          <w:lang w:eastAsia="ru-RU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поведение, отмечается повышенный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интерес к занятиям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(стараются выполнять задание правильно)</w:t>
      </w:r>
      <w:r w:rsidRPr="00D00858">
        <w:rPr>
          <w:rFonts w:eastAsia="Times New Roman"/>
          <w:i/>
          <w:color w:val="111111"/>
          <w:szCs w:val="28"/>
          <w:lang w:eastAsia="ru-RU"/>
        </w:rPr>
        <w:t>.</w:t>
      </w:r>
      <w:proofErr w:type="gramEnd"/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В процессе обыгрывания сюжета и выполнения практических действий с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пластилином</w:t>
      </w:r>
      <w:r w:rsidRPr="00D00858">
        <w:rPr>
          <w:rFonts w:eastAsia="Times New Roman"/>
          <w:i/>
          <w:color w:val="111111"/>
          <w:szCs w:val="28"/>
          <w:lang w:eastAsia="ru-RU"/>
        </w:rPr>
        <w:t> должен идти непрерывный разговор с детьми. Такая организация деятельности детей стимулирует их речевую активность.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proofErr w:type="gramStart"/>
      <w:r w:rsidRPr="00D00858">
        <w:rPr>
          <w:rFonts w:eastAsia="Times New Roman"/>
          <w:i/>
          <w:color w:val="111111"/>
          <w:szCs w:val="28"/>
          <w:lang w:eastAsia="ru-RU"/>
        </w:rPr>
        <w:t>Развиваются сенсорные эталоны (цвет, форма, величина, что занимает одно из центральных мест в работе с детьми по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.</w:t>
      </w:r>
      <w:proofErr w:type="gramEnd"/>
      <w:r w:rsidRPr="00D00858">
        <w:rPr>
          <w:rFonts w:eastAsia="Times New Roman"/>
          <w:i/>
          <w:color w:val="111111"/>
          <w:szCs w:val="28"/>
          <w:lang w:eastAsia="ru-RU"/>
        </w:rPr>
        <w:t xml:space="preserve"> При </w:t>
      </w:r>
      <w:r w:rsidRPr="00D00858">
        <w:rPr>
          <w:rFonts w:eastAsia="Times New Roman"/>
          <w:i/>
          <w:color w:val="111111"/>
          <w:szCs w:val="28"/>
          <w:lang w:eastAsia="ru-RU"/>
        </w:rPr>
        <w:lastRenderedPageBreak/>
        <w:t>создании работы дети знакомятся со средствами художественной выразительности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(пропорция, ритм, цвет, объем, фактура, колорит)</w:t>
      </w:r>
      <w:r w:rsidRPr="00D00858">
        <w:rPr>
          <w:rFonts w:eastAsia="Times New Roman"/>
          <w:i/>
          <w:color w:val="111111"/>
          <w:szCs w:val="28"/>
          <w:lang w:eastAsia="ru-RU"/>
        </w:rPr>
        <w:t>.</w:t>
      </w:r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У детей воспитываются тактильные и термические чувства пальцев, что необходимо для накопления социокультурного опыта ребенка.</w:t>
      </w:r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Особенности используемого материала.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 – мягкий</w:t>
      </w:r>
      <w:r w:rsidRPr="00D00858">
        <w:rPr>
          <w:rFonts w:eastAsia="Times New Roman"/>
          <w:i/>
          <w:color w:val="111111"/>
          <w:szCs w:val="28"/>
          <w:lang w:eastAsia="ru-RU"/>
        </w:rPr>
        <w:t>, податливый материал, способный принимать заданную ему форму. Но при этом имеет ряд отрицательных </w:t>
      </w:r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моментов</w:t>
      </w:r>
      <w:r w:rsidRPr="00D00858">
        <w:rPr>
          <w:rFonts w:eastAsia="Times New Roman"/>
          <w:i/>
          <w:color w:val="111111"/>
          <w:szCs w:val="28"/>
          <w:lang w:eastAsia="ru-RU"/>
        </w:rPr>
        <w:t>: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• Несвежий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 становится твердым</w:t>
      </w:r>
      <w:r w:rsidRPr="00D00858">
        <w:rPr>
          <w:rFonts w:eastAsia="Times New Roman"/>
          <w:i/>
          <w:color w:val="111111"/>
          <w:szCs w:val="28"/>
          <w:lang w:eastAsia="ru-RU"/>
        </w:rPr>
        <w:t>, его трудно размять, подготовить к работе, особенно детским пальчикам.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• В своем составе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</w:t>
      </w:r>
      <w:r w:rsidRPr="00D00858">
        <w:rPr>
          <w:rFonts w:eastAsia="Times New Roman"/>
          <w:i/>
          <w:color w:val="111111"/>
          <w:szCs w:val="28"/>
          <w:lang w:eastAsia="ru-RU"/>
        </w:rPr>
        <w:t> имеет жировые компоненты и при наложении на бумажную основу со временем образует жирные пятна.</w:t>
      </w:r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Всех этих неприятностей можно избежать,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если следовать следующим </w:t>
      </w:r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рекомендациям</w:t>
      </w:r>
      <w:r w:rsidRPr="00D00858">
        <w:rPr>
          <w:rFonts w:eastAsia="Times New Roman"/>
          <w:i/>
          <w:color w:val="111111"/>
          <w:szCs w:val="28"/>
          <w:lang w:eastAsia="ru-RU"/>
        </w:rPr>
        <w:t>: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1. 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 – материал объемный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, а значит имеющий вес. Поэтому для работы следует использовать не тонкие листы, а плотный картон, чтобы не происходило деформации основы при выполнении приемов придавливания, </w:t>
      </w:r>
      <w:proofErr w:type="spellStart"/>
      <w:r w:rsidRPr="00D00858">
        <w:rPr>
          <w:rFonts w:eastAsia="Times New Roman"/>
          <w:i/>
          <w:color w:val="111111"/>
          <w:szCs w:val="28"/>
          <w:lang w:eastAsia="ru-RU"/>
        </w:rPr>
        <w:t>примазывания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, сглаживания поверхностей создаваемых из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пластилина объектов</w:t>
      </w:r>
      <w:r w:rsidRPr="00D00858">
        <w:rPr>
          <w:rFonts w:eastAsia="Times New Roman"/>
          <w:i/>
          <w:color w:val="111111"/>
          <w:szCs w:val="28"/>
          <w:lang w:eastAsia="ru-RU"/>
        </w:rPr>
        <w:t>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2. Чтобы картинка со временем не теряла своей привлекательности, следует основу покрыть скотчем. Это поможет избежать появления жирных пятен, работать на скользкой поверхности легче и при помощи стеки можно снять лишний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</w:t>
      </w:r>
      <w:r w:rsidRPr="00D00858">
        <w:rPr>
          <w:rFonts w:eastAsia="Times New Roman"/>
          <w:i/>
          <w:color w:val="111111"/>
          <w:szCs w:val="28"/>
          <w:lang w:eastAsia="ru-RU"/>
        </w:rPr>
        <w:t>, не оставляя следов.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3. Если работа выполняется в качестве подарка или для оформления комнаты, рекомендуется поверхность выполненной из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пластилина</w:t>
      </w:r>
      <w:r w:rsidRPr="00D00858">
        <w:rPr>
          <w:rFonts w:eastAsia="Times New Roman"/>
          <w:i/>
          <w:color w:val="111111"/>
          <w:szCs w:val="28"/>
          <w:lang w:eastAsia="ru-RU"/>
        </w:rPr>
        <w:t> композиции покрыть бесцветным лаком.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</w:t>
      </w:r>
      <w:r w:rsidRPr="00D00858">
        <w:rPr>
          <w:rFonts w:eastAsia="Times New Roman"/>
          <w:i/>
          <w:color w:val="111111"/>
          <w:szCs w:val="28"/>
          <w:lang w:eastAsia="ru-RU"/>
        </w:rPr>
        <w:t> под лаковой пленкой со временем твердеет, изделие становится более ярким, с лакированной поверхности легче убирать пыль.</w:t>
      </w:r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 xml:space="preserve">4. На рабочем столе ребенка должна обязательно присутствовать </w:t>
      </w:r>
      <w:bookmarkStart w:id="0" w:name="_GoBack"/>
      <w:bookmarkEnd w:id="0"/>
      <w:r w:rsidRPr="00D00858">
        <w:rPr>
          <w:rFonts w:eastAsia="Times New Roman"/>
          <w:i/>
          <w:color w:val="111111"/>
          <w:szCs w:val="28"/>
          <w:lang w:eastAsia="ru-RU"/>
        </w:rPr>
        <w:t>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5. Работа с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пластилином трудоемкая</w:t>
      </w:r>
      <w:r w:rsidRPr="00D00858">
        <w:rPr>
          <w:rFonts w:eastAsia="Times New Roman"/>
          <w:i/>
          <w:color w:val="111111"/>
          <w:szCs w:val="28"/>
          <w:lang w:eastAsia="ru-RU"/>
        </w:rPr>
        <w:t>, требует усилий, поэтому детям необходим минутный отдых в процессе ее выполнения в виде физкультурных разминок и пальчиковых игр.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Во многом результат работы ребенка зависит от его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заинтересованности</w:t>
      </w:r>
      <w:r w:rsidRPr="00D00858">
        <w:rPr>
          <w:rFonts w:eastAsia="Times New Roman"/>
          <w:i/>
          <w:color w:val="111111"/>
          <w:szCs w:val="28"/>
          <w:lang w:eastAsia="ru-RU"/>
        </w:rPr>
        <w:t>, поэтому в работе важно активизировать внимание дошкольника, побудить его к деятельности при помощи дополнительных стимулов, таких как, игра, сюрпризный момент, музыкальное сопровождение и т. д.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lastRenderedPageBreak/>
        <w:t>Обучение рисованию в технике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 следует начинать с учетом постепенного нарастания сложности материала. Развитие сюжета лучше начинать с предметных </w:t>
      </w:r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изображений</w:t>
      </w:r>
      <w:r w:rsidRPr="00D00858">
        <w:rPr>
          <w:rFonts w:eastAsia="Times New Roman"/>
          <w:i/>
          <w:color w:val="111111"/>
          <w:szCs w:val="28"/>
          <w:lang w:eastAsia="ru-RU"/>
        </w:rPr>
        <w:t>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</w:t>
      </w:r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Иногда ребенок отказывается от работы из-за страха, что он не справится с ней. Поэтому детям требуется поощрение. Успешное выполнение работы придает ребенку уверенность в своих силах, положительно настраивает его на дальнейшие задания.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А теперь несколько практических рекомендаций по технике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>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 xml:space="preserve">1. </w:t>
      </w:r>
      <w:proofErr w:type="spellStart"/>
      <w:r w:rsidRPr="00D00858">
        <w:rPr>
          <w:rFonts w:eastAsia="Times New Roman"/>
          <w:i/>
          <w:color w:val="111111"/>
          <w:szCs w:val="28"/>
          <w:lang w:eastAsia="ru-RU"/>
        </w:rPr>
        <w:t>Примазывание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 xml:space="preserve">. </w:t>
      </w:r>
      <w:r w:rsidR="00E478BC" w:rsidRPr="00D00858">
        <w:rPr>
          <w:rFonts w:eastAsia="Times New Roman"/>
          <w:i/>
          <w:color w:val="111111"/>
          <w:szCs w:val="28"/>
          <w:lang w:eastAsia="ru-RU"/>
        </w:rPr>
        <w:t>т</w:t>
      </w:r>
      <w:r w:rsidRPr="00D00858">
        <w:rPr>
          <w:rFonts w:eastAsia="Times New Roman"/>
          <w:i/>
          <w:color w:val="111111"/>
          <w:szCs w:val="28"/>
          <w:lang w:eastAsia="ru-RU"/>
        </w:rPr>
        <w:t>. е. берем нужного цвета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</w:t>
      </w:r>
      <w:r w:rsidRPr="00D00858">
        <w:rPr>
          <w:rFonts w:eastAsia="Times New Roman"/>
          <w:i/>
          <w:color w:val="111111"/>
          <w:szCs w:val="28"/>
          <w:lang w:eastAsia="ru-RU"/>
        </w:rPr>
        <w:t> и размазыванием его по картону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spellStart"/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примазыванием</w:t>
      </w:r>
      <w:proofErr w:type="spellEnd"/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D00858">
        <w:rPr>
          <w:rFonts w:eastAsia="Times New Roman"/>
          <w:i/>
          <w:color w:val="111111"/>
          <w:szCs w:val="28"/>
          <w:lang w:eastAsia="ru-RU"/>
        </w:rPr>
        <w:t>. </w:t>
      </w:r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D00858">
        <w:rPr>
          <w:rFonts w:eastAsia="Times New Roman"/>
          <w:i/>
          <w:color w:val="111111"/>
          <w:szCs w:val="28"/>
          <w:lang w:eastAsia="ru-RU"/>
        </w:rPr>
        <w:t>: надо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«нарисовать»</w:t>
      </w:r>
      <w:r w:rsidRPr="00D00858">
        <w:rPr>
          <w:rFonts w:eastAsia="Times New Roman"/>
          <w:i/>
          <w:color w:val="111111"/>
          <w:szCs w:val="28"/>
          <w:lang w:eastAsia="ru-RU"/>
        </w:rPr>
        <w:t> голубое облако. Предварительно в ну</w:t>
      </w:r>
      <w:r w:rsidR="00E478BC" w:rsidRPr="00D00858">
        <w:rPr>
          <w:rFonts w:eastAsia="Times New Roman"/>
          <w:i/>
          <w:color w:val="111111"/>
          <w:szCs w:val="28"/>
          <w:lang w:eastAsia="ru-RU"/>
        </w:rPr>
        <w:t>ж</w:t>
      </w:r>
      <w:r w:rsidRPr="00D00858">
        <w:rPr>
          <w:rFonts w:eastAsia="Times New Roman"/>
          <w:i/>
          <w:color w:val="111111"/>
          <w:szCs w:val="28"/>
          <w:lang w:eastAsia="ru-RU"/>
        </w:rPr>
        <w:t>ной части листа делаем карандашный набросок или обводим по трафарету. Берем голубой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 и</w:t>
      </w:r>
      <w:r w:rsidRPr="00D00858">
        <w:rPr>
          <w:rFonts w:eastAsia="Times New Roman"/>
          <w:i/>
          <w:color w:val="111111"/>
          <w:szCs w:val="28"/>
          <w:lang w:eastAsia="ru-RU"/>
        </w:rPr>
        <w:t>, не выходя за контур наброска, примазываем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 </w:t>
      </w:r>
      <w:r w:rsidRPr="00D00858">
        <w:rPr>
          <w:rFonts w:eastAsia="Times New Roman"/>
          <w:i/>
          <w:color w:val="111111"/>
          <w:szCs w:val="28"/>
          <w:lang w:eastAsia="ru-RU"/>
        </w:rPr>
        <w:t>(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«раскрашиваем»</w:t>
      </w:r>
      <w:r w:rsidRPr="00D00858">
        <w:rPr>
          <w:rFonts w:eastAsia="Times New Roman"/>
          <w:i/>
          <w:color w:val="111111"/>
          <w:szCs w:val="28"/>
          <w:lang w:eastAsia="ru-RU"/>
        </w:rPr>
        <w:t> голубым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пластилином облачко</w:t>
      </w:r>
      <w:r w:rsidRPr="00D00858">
        <w:rPr>
          <w:rFonts w:eastAsia="Times New Roman"/>
          <w:i/>
          <w:color w:val="111111"/>
          <w:szCs w:val="28"/>
          <w:lang w:eastAsia="ru-RU"/>
        </w:rPr>
        <w:t>). Для большей натуральности можно сделать два-три мазка белым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пластилином</w:t>
      </w:r>
      <w:r w:rsidRPr="00D00858">
        <w:rPr>
          <w:rFonts w:eastAsia="Times New Roman"/>
          <w:i/>
          <w:color w:val="111111"/>
          <w:szCs w:val="28"/>
          <w:lang w:eastAsia="ru-RU"/>
        </w:rPr>
        <w:t>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2. Скатывание колбасок. </w:t>
      </w:r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D00858">
        <w:rPr>
          <w:rFonts w:eastAsia="Times New Roman"/>
          <w:i/>
          <w:color w:val="111111"/>
          <w:szCs w:val="28"/>
          <w:lang w:eastAsia="ru-RU"/>
        </w:rPr>
        <w:t>: вы рисуете машинку. Сначала выбираем фон. Затем – карандашный набросок. Далее выбираем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</w:t>
      </w:r>
      <w:r w:rsidRPr="00D00858">
        <w:rPr>
          <w:rFonts w:eastAsia="Times New Roman"/>
          <w:i/>
          <w:color w:val="111111"/>
          <w:szCs w:val="28"/>
          <w:lang w:eastAsia="ru-RU"/>
        </w:rPr>
        <w:t>, который будет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«выгодно»</w:t>
      </w:r>
      <w:r w:rsidRPr="00D00858">
        <w:rPr>
          <w:rFonts w:eastAsia="Times New Roman"/>
          <w:i/>
          <w:color w:val="111111"/>
          <w:szCs w:val="28"/>
          <w:lang w:eastAsia="ru-RU"/>
        </w:rPr>
        <w:t> смотреться на выбранном вами фоне. Раскатываем </w:t>
      </w:r>
      <w:proofErr w:type="spellStart"/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пластилиновые</w:t>
      </w:r>
      <w:r w:rsidRPr="00D00858">
        <w:rPr>
          <w:rFonts w:eastAsia="Times New Roman"/>
          <w:i/>
          <w:color w:val="111111"/>
          <w:szCs w:val="28"/>
          <w:lang w:eastAsia="ru-RU"/>
        </w:rPr>
        <w:t>колбаски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 xml:space="preserve"> нужной длины и толщины, и этими колбасками выкладываем контур машины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(черным - колеса, кузов – зеленым и т. д.)</w:t>
      </w:r>
      <w:r w:rsidRPr="00D00858">
        <w:rPr>
          <w:rFonts w:eastAsia="Times New Roman"/>
          <w:i/>
          <w:color w:val="111111"/>
          <w:szCs w:val="28"/>
          <w:lang w:eastAsia="ru-RU"/>
        </w:rPr>
        <w:t>. Подключаем фантазию и вкус.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3. Шарики - горошины. Этот метод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«раскрашивания»</w:t>
      </w:r>
      <w:r w:rsidRPr="00D00858">
        <w:rPr>
          <w:rFonts w:eastAsia="Times New Roman"/>
          <w:i/>
          <w:color w:val="111111"/>
          <w:szCs w:val="28"/>
          <w:lang w:eastAsia="ru-RU"/>
        </w:rPr>
        <w:t> делает рисунок объемным, очень оживляет. Особенно рекомендую его использовать при предметном изображении. </w:t>
      </w:r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D00858">
        <w:rPr>
          <w:rFonts w:eastAsia="Times New Roman"/>
          <w:i/>
          <w:color w:val="111111"/>
          <w:szCs w:val="28"/>
          <w:lang w:eastAsia="ru-RU"/>
        </w:rPr>
        <w:t>: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«Дары осени»</w:t>
      </w:r>
      <w:r w:rsidRPr="00D00858">
        <w:rPr>
          <w:rFonts w:eastAsia="Times New Roman"/>
          <w:i/>
          <w:color w:val="111111"/>
          <w:szCs w:val="28"/>
          <w:lang w:eastAsia="ru-RU"/>
        </w:rPr>
        <w:t>. Трафарет или набросок фрукта или овоща. Плоскость карандашного рисунка заполняется шариками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(величина выбирается автором)</w:t>
      </w:r>
      <w:r w:rsidRPr="00D00858">
        <w:rPr>
          <w:rFonts w:eastAsia="Times New Roman"/>
          <w:i/>
          <w:color w:val="111111"/>
          <w:szCs w:val="28"/>
          <w:lang w:eastAsia="ru-RU"/>
        </w:rPr>
        <w:t>. Для крепости соединения с картоном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</w:t>
      </w:r>
      <w:r w:rsidRPr="00D00858">
        <w:rPr>
          <w:rFonts w:eastAsia="Times New Roman"/>
          <w:i/>
          <w:color w:val="111111"/>
          <w:szCs w:val="28"/>
          <w:lang w:eastAsia="ru-RU"/>
        </w:rPr>
        <w:t> надо слегка придавливать.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В одном сюжете можете использовать все три </w:t>
      </w:r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приема</w:t>
      </w:r>
      <w:r w:rsidRPr="00D00858">
        <w:rPr>
          <w:rFonts w:eastAsia="Times New Roman"/>
          <w:i/>
          <w:color w:val="111111"/>
          <w:szCs w:val="28"/>
          <w:lang w:eastAsia="ru-RU"/>
        </w:rPr>
        <w:t>: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proofErr w:type="spellStart"/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примазывание</w:t>
      </w:r>
      <w:proofErr w:type="spellEnd"/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D00858">
        <w:rPr>
          <w:rFonts w:eastAsia="Times New Roman"/>
          <w:i/>
          <w:color w:val="111111"/>
          <w:szCs w:val="28"/>
          <w:lang w:eastAsia="ru-RU"/>
        </w:rPr>
        <w:t>,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«колбаски»</w:t>
      </w:r>
      <w:r w:rsidRPr="00D00858">
        <w:rPr>
          <w:rFonts w:eastAsia="Times New Roman"/>
          <w:i/>
          <w:color w:val="111111"/>
          <w:szCs w:val="28"/>
          <w:lang w:eastAsia="ru-RU"/>
        </w:rPr>
        <w:t>, 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«горошины»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. 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proofErr w:type="spellStart"/>
      <w:r w:rsidRPr="00D00858">
        <w:rPr>
          <w:rFonts w:eastAsia="Times New Roman"/>
          <w:i/>
          <w:color w:val="111111"/>
          <w:szCs w:val="28"/>
          <w:lang w:eastAsia="ru-RU"/>
        </w:rPr>
        <w:t>Примазывание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>м</w:t>
      </w:r>
      <w:proofErr w:type="spellEnd"/>
      <w:r w:rsidRPr="00D00858">
        <w:rPr>
          <w:rFonts w:eastAsia="Times New Roman"/>
          <w:i/>
          <w:color w:val="111111"/>
          <w:szCs w:val="28"/>
          <w:lang w:eastAsia="ru-RU"/>
        </w:rPr>
        <w:t xml:space="preserve"> можно создать фон и уже к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пластилиновому</w:t>
      </w:r>
      <w:r w:rsidR="00264CBD"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> фону крепить колбаски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и шарики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proofErr w:type="gramStart"/>
      <w:r w:rsidRPr="00D00858">
        <w:rPr>
          <w:rFonts w:eastAsia="Times New Roman"/>
          <w:i/>
          <w:color w:val="111111"/>
          <w:szCs w:val="28"/>
          <w:lang w:eastAsia="ru-RU"/>
        </w:rPr>
        <w:t>(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proofErr w:type="gramEnd"/>
      <w:r w:rsidRPr="00D00858">
        <w:rPr>
          <w:rFonts w:eastAsia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D00858">
        <w:rPr>
          <w:rFonts w:eastAsia="Times New Roman"/>
          <w:i/>
          <w:color w:val="111111"/>
          <w:szCs w:val="28"/>
          <w:lang w:eastAsia="ru-RU"/>
        </w:rPr>
        <w:t>: 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proofErr w:type="gramStart"/>
      <w:r w:rsidR="00264CBD"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«Золотая 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осень</w:t>
      </w:r>
      <w:r w:rsidR="00264CBD"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D00858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>)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Колбасками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хорошо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выделять силуэт изделия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–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 они </w:t>
      </w:r>
      <w:r w:rsidRPr="00D00858">
        <w:rPr>
          <w:rFonts w:eastAsia="Times New Roman"/>
          <w:i/>
          <w:color w:val="111111"/>
          <w:szCs w:val="28"/>
          <w:lang w:eastAsia="ru-RU"/>
        </w:rPr>
        <w:t>сделают его четким,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>выразительным.</w:t>
      </w:r>
      <w:proofErr w:type="gramEnd"/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Шарики придадут рисунку объемность, яркость живость.</w:t>
      </w:r>
    </w:p>
    <w:p w:rsidR="00B22CF8" w:rsidRPr="00D00858" w:rsidRDefault="00B22CF8" w:rsidP="00B22CF8">
      <w:pPr>
        <w:spacing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Именно работа пальчиками по притиранию </w:t>
      </w:r>
      <w:r w:rsidRPr="00D00858">
        <w:rPr>
          <w:rFonts w:eastAsia="Times New Roman"/>
          <w:b/>
          <w:bCs/>
          <w:i/>
          <w:color w:val="111111"/>
          <w:szCs w:val="28"/>
          <w:bdr w:val="none" w:sz="0" w:space="0" w:color="auto" w:frame="1"/>
          <w:lang w:eastAsia="ru-RU"/>
        </w:rPr>
        <w:t>пластилина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, скатыванию колбасок и шариков является очень полезной и </w:t>
      </w:r>
      <w:proofErr w:type="gramStart"/>
      <w:r w:rsidRPr="00D00858">
        <w:rPr>
          <w:rFonts w:eastAsia="Times New Roman"/>
          <w:i/>
          <w:color w:val="111111"/>
          <w:szCs w:val="28"/>
          <w:lang w:eastAsia="ru-RU"/>
        </w:rPr>
        <w:t>приносит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 xml:space="preserve"> 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неоценимые результаты</w:t>
      </w:r>
      <w:proofErr w:type="gramEnd"/>
      <w:r w:rsidRPr="00D00858">
        <w:rPr>
          <w:rFonts w:eastAsia="Times New Roman"/>
          <w:i/>
          <w:color w:val="111111"/>
          <w:szCs w:val="28"/>
          <w:lang w:eastAsia="ru-RU"/>
        </w:rPr>
        <w:t xml:space="preserve"> для развития кисти вашего малыша.</w:t>
      </w:r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lastRenderedPageBreak/>
        <w:t>Увер</w:t>
      </w:r>
      <w:r w:rsidR="00E478BC" w:rsidRPr="00D00858">
        <w:rPr>
          <w:rFonts w:eastAsia="Times New Roman"/>
          <w:i/>
          <w:color w:val="111111"/>
          <w:szCs w:val="28"/>
          <w:lang w:eastAsia="ru-RU"/>
        </w:rPr>
        <w:t>яем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Вас, мамы, папы, а особенно бабушки и дедушки, Вы проведете с ребенком время увлекательно и полезно.</w:t>
      </w:r>
    </w:p>
    <w:p w:rsidR="00B22CF8" w:rsidRPr="00D00858" w:rsidRDefault="00B22CF8" w:rsidP="00B22CF8">
      <w:pPr>
        <w:spacing w:before="225" w:after="225" w:line="240" w:lineRule="auto"/>
        <w:ind w:firstLine="360"/>
        <w:rPr>
          <w:rFonts w:eastAsia="Times New Roman"/>
          <w:i/>
          <w:color w:val="111111"/>
          <w:szCs w:val="28"/>
          <w:lang w:eastAsia="ru-RU"/>
        </w:rPr>
      </w:pPr>
      <w:r w:rsidRPr="00D00858">
        <w:rPr>
          <w:rFonts w:eastAsia="Times New Roman"/>
          <w:i/>
          <w:color w:val="111111"/>
          <w:szCs w:val="28"/>
          <w:lang w:eastAsia="ru-RU"/>
        </w:rPr>
        <w:t>Жел</w:t>
      </w:r>
      <w:r w:rsidR="00264CBD" w:rsidRPr="00D00858">
        <w:rPr>
          <w:rFonts w:eastAsia="Times New Roman"/>
          <w:i/>
          <w:color w:val="111111"/>
          <w:szCs w:val="28"/>
          <w:lang w:eastAsia="ru-RU"/>
        </w:rPr>
        <w:t>аем</w:t>
      </w:r>
      <w:r w:rsidRPr="00D00858">
        <w:rPr>
          <w:rFonts w:eastAsia="Times New Roman"/>
          <w:i/>
          <w:color w:val="111111"/>
          <w:szCs w:val="28"/>
          <w:lang w:eastAsia="ru-RU"/>
        </w:rPr>
        <w:t xml:space="preserve"> творческих успехов.</w:t>
      </w:r>
    </w:p>
    <w:p w:rsidR="00B42444" w:rsidRPr="00D00858" w:rsidRDefault="00D00858">
      <w:pPr>
        <w:rPr>
          <w:i/>
        </w:rPr>
      </w:pPr>
    </w:p>
    <w:sectPr w:rsidR="00B42444" w:rsidRPr="00D0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F8"/>
    <w:rsid w:val="00264CBD"/>
    <w:rsid w:val="005D5543"/>
    <w:rsid w:val="0078430D"/>
    <w:rsid w:val="00B22CF8"/>
    <w:rsid w:val="00C110E3"/>
    <w:rsid w:val="00D00858"/>
    <w:rsid w:val="00D92DED"/>
    <w:rsid w:val="00E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F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2C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C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F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2C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C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HomeRun</dc:creator>
  <cp:lastModifiedBy>HomeRun</cp:lastModifiedBy>
  <cp:revision>5</cp:revision>
  <dcterms:created xsi:type="dcterms:W3CDTF">2019-01-11T10:43:00Z</dcterms:created>
  <dcterms:modified xsi:type="dcterms:W3CDTF">2020-01-13T05:07:00Z</dcterms:modified>
</cp:coreProperties>
</file>